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732" w:rsidRDefault="009A7732" w:rsidP="009A7732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9A7732" w:rsidRDefault="009A7732" w:rsidP="009A7732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t>:</w:t>
      </w:r>
    </w:p>
    <w:p w:rsidR="009A7732" w:rsidRDefault="009A7732" w:rsidP="009A7732">
      <w:pPr>
        <w:ind w:firstLine="709"/>
        <w:jc w:val="both"/>
      </w:pPr>
      <w:r>
        <w:rPr>
          <w:color w:val="000000" w:themeColor="text1"/>
        </w:rPr>
        <w:t xml:space="preserve">- кадастровый квартал 32:02:0400103, площадью 450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</w:t>
      </w:r>
      <w:r>
        <w:t>, п</w:t>
      </w:r>
      <w:proofErr w:type="gramStart"/>
      <w:r>
        <w:t>.Н</w:t>
      </w:r>
      <w:proofErr w:type="gramEnd"/>
      <w:r>
        <w:t xml:space="preserve">овые </w:t>
      </w:r>
      <w:proofErr w:type="spellStart"/>
      <w:r>
        <w:t>Дарковичи</w:t>
      </w:r>
      <w:proofErr w:type="spellEnd"/>
      <w:r>
        <w:t>, разрешенный вид использования: для ведения личного подсобного хозяйства (приусадебный земельный участок), находится в территориальной зоне Ж3 (зона застройки индивидуальными и блокированными жилыми домами);</w:t>
      </w:r>
    </w:p>
    <w:p w:rsidR="009A7732" w:rsidRDefault="009A7732" w:rsidP="009A7732">
      <w:pPr>
        <w:jc w:val="both"/>
        <w:rPr>
          <w:b/>
        </w:rPr>
      </w:pPr>
    </w:p>
    <w:p w:rsidR="009A7732" w:rsidRDefault="009A7732" w:rsidP="009A7732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9A7732" w:rsidRDefault="009A7732" w:rsidP="009A7732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0100502:433</w:t>
      </w:r>
      <w:r>
        <w:rPr>
          <w:color w:val="000000" w:themeColor="text1"/>
        </w:rPr>
        <w:t xml:space="preserve">, площадью 2000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Стекляннорадицкое</w:t>
      </w:r>
      <w:proofErr w:type="spellEnd"/>
      <w:r>
        <w:rPr>
          <w:color w:val="000000"/>
        </w:rPr>
        <w:t xml:space="preserve"> сельское поселение, </w:t>
      </w:r>
      <w:proofErr w:type="spellStart"/>
      <w:r>
        <w:rPr>
          <w:color w:val="000000"/>
        </w:rPr>
        <w:t>п</w:t>
      </w:r>
      <w:proofErr w:type="gramStart"/>
      <w:r>
        <w:rPr>
          <w:color w:val="000000"/>
        </w:rPr>
        <w:t>.К</w:t>
      </w:r>
      <w:proofErr w:type="gramEnd"/>
      <w:r>
        <w:rPr>
          <w:color w:val="000000"/>
        </w:rPr>
        <w:t>озелкино</w:t>
      </w:r>
      <w:proofErr w:type="spellEnd"/>
      <w:r>
        <w:rPr>
          <w:color w:val="000000"/>
        </w:rPr>
        <w:t>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9A7732" w:rsidRDefault="009A7732" w:rsidP="009A7732">
      <w:pPr>
        <w:ind w:firstLine="708"/>
        <w:jc w:val="both"/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к</w:t>
      </w:r>
      <w:proofErr w:type="gramEnd"/>
      <w:r>
        <w:rPr>
          <w:color w:val="000000" w:themeColor="text1"/>
        </w:rPr>
        <w:t xml:space="preserve">адастровый номер </w:t>
      </w:r>
      <w:r>
        <w:t>32:02:</w:t>
      </w:r>
      <w:r>
        <w:rPr>
          <w:color w:val="000000"/>
        </w:rPr>
        <w:t>0100502:434</w:t>
      </w:r>
      <w:r>
        <w:rPr>
          <w:color w:val="000000" w:themeColor="text1"/>
        </w:rPr>
        <w:t xml:space="preserve">, площадью 2000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Стекляннорадицкое</w:t>
      </w:r>
      <w:proofErr w:type="spellEnd"/>
      <w:r>
        <w:rPr>
          <w:color w:val="000000"/>
        </w:rPr>
        <w:t xml:space="preserve"> сельское поселение, </w:t>
      </w:r>
      <w:proofErr w:type="spellStart"/>
      <w:r>
        <w:rPr>
          <w:color w:val="000000"/>
        </w:rPr>
        <w:t>п</w:t>
      </w:r>
      <w:proofErr w:type="gramStart"/>
      <w:r>
        <w:rPr>
          <w:color w:val="000000"/>
        </w:rPr>
        <w:t>.К</w:t>
      </w:r>
      <w:proofErr w:type="gramEnd"/>
      <w:r>
        <w:rPr>
          <w:color w:val="000000"/>
        </w:rPr>
        <w:t>озелкино</w:t>
      </w:r>
      <w:proofErr w:type="spellEnd"/>
      <w:r>
        <w:rPr>
          <w:color w:val="000000"/>
        </w:rPr>
        <w:t>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9A7732" w:rsidRDefault="009A7732" w:rsidP="009A773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 по продаже земельных участков и на право заключения договора аренды земельных участков, следующим способом:</w:t>
      </w:r>
    </w:p>
    <w:p w:rsidR="009A7732" w:rsidRDefault="009A7732" w:rsidP="009A773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9A7732" w:rsidRDefault="009A7732" w:rsidP="009A773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участка:</w:t>
      </w:r>
    </w:p>
    <w:p w:rsidR="009A7732" w:rsidRDefault="009A7732" w:rsidP="009A773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9A7732" w:rsidRDefault="009A7732" w:rsidP="009A773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9A7732" w:rsidRDefault="009A7732" w:rsidP="009A773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29.09.2023г. </w:t>
      </w:r>
    </w:p>
    <w:p w:rsidR="009A7732" w:rsidRDefault="009A7732" w:rsidP="009A773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30.10.2023 г. </w:t>
      </w:r>
    </w:p>
    <w:p w:rsidR="009A7732" w:rsidRDefault="009A7732" w:rsidP="009A7732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 выпиской из ЕГРН, со схемой расположения земельных участков, а также подать заявление   можно   по  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13.00 и с</w:t>
      </w:r>
      <w:proofErr w:type="gramEnd"/>
      <w:r>
        <w:rPr>
          <w:color w:val="000000" w:themeColor="text1"/>
        </w:rPr>
        <w:t xml:space="preserve"> 14.00 до 15:30 часов, 30.10.2023 до 08:30. Выходные дни – суббота, воскресенье, праздничные дни в соответствии с календарем. Контактный телефон: 8(4832) 94-12-60. </w:t>
      </w:r>
    </w:p>
    <w:p w:rsidR="006660AC" w:rsidRPr="006660AC" w:rsidRDefault="006660AC" w:rsidP="006660AC">
      <w:pPr>
        <w:ind w:firstLine="708"/>
        <w:jc w:val="both"/>
        <w:rPr>
          <w:color w:val="000000" w:themeColor="text1"/>
        </w:rPr>
      </w:pPr>
      <w:r>
        <w:t xml:space="preserve">  </w:t>
      </w:r>
      <w:r w:rsidRPr="006660AC">
        <w:rPr>
          <w:color w:val="000000" w:themeColor="text1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6660AC">
          <w:rPr>
            <w:color w:val="000000" w:themeColor="text1"/>
          </w:rPr>
          <w:t>www.torgi.gov.ru</w:t>
        </w:r>
      </w:hyperlink>
      <w:r w:rsidRPr="006660AC">
        <w:rPr>
          <w:color w:val="000000" w:themeColor="text1"/>
        </w:rPr>
        <w:t>, а также извещение размещено в газете «</w:t>
      </w:r>
      <w:proofErr w:type="spellStart"/>
      <w:proofErr w:type="gramStart"/>
      <w:r w:rsidRPr="006660AC">
        <w:rPr>
          <w:color w:val="000000" w:themeColor="text1"/>
        </w:rPr>
        <w:t>Деснянская</w:t>
      </w:r>
      <w:proofErr w:type="spellEnd"/>
      <w:proofErr w:type="gramEnd"/>
      <w:r w:rsidRPr="006660AC">
        <w:rPr>
          <w:color w:val="000000" w:themeColor="text1"/>
        </w:rPr>
        <w:t xml:space="preserve"> правда».</w:t>
      </w:r>
    </w:p>
    <w:p w:rsidR="002C6BD5" w:rsidRPr="006660A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6660AC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70CC9"/>
    <w:rsid w:val="00093ACB"/>
    <w:rsid w:val="000C17F9"/>
    <w:rsid w:val="000F49FF"/>
    <w:rsid w:val="000F798C"/>
    <w:rsid w:val="001060AD"/>
    <w:rsid w:val="00117018"/>
    <w:rsid w:val="001350C2"/>
    <w:rsid w:val="00150C0A"/>
    <w:rsid w:val="0017688D"/>
    <w:rsid w:val="00193135"/>
    <w:rsid w:val="001F3961"/>
    <w:rsid w:val="0022182A"/>
    <w:rsid w:val="00241FEA"/>
    <w:rsid w:val="00266C36"/>
    <w:rsid w:val="002B774C"/>
    <w:rsid w:val="002C6BD5"/>
    <w:rsid w:val="002E274F"/>
    <w:rsid w:val="00303A4A"/>
    <w:rsid w:val="0031557B"/>
    <w:rsid w:val="00364118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712C8"/>
    <w:rsid w:val="004A65AC"/>
    <w:rsid w:val="004D3AE2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2180F"/>
    <w:rsid w:val="00A2275D"/>
    <w:rsid w:val="00A23A8A"/>
    <w:rsid w:val="00A36A73"/>
    <w:rsid w:val="00A50C63"/>
    <w:rsid w:val="00A82CA3"/>
    <w:rsid w:val="00AD4FFA"/>
    <w:rsid w:val="00AE4185"/>
    <w:rsid w:val="00AF43BE"/>
    <w:rsid w:val="00B1292E"/>
    <w:rsid w:val="00B705B4"/>
    <w:rsid w:val="00B9076D"/>
    <w:rsid w:val="00BA562B"/>
    <w:rsid w:val="00BA5A87"/>
    <w:rsid w:val="00BA5F1F"/>
    <w:rsid w:val="00C51EBB"/>
    <w:rsid w:val="00C54EAE"/>
    <w:rsid w:val="00C759C7"/>
    <w:rsid w:val="00C95A20"/>
    <w:rsid w:val="00C95B03"/>
    <w:rsid w:val="00CA105C"/>
    <w:rsid w:val="00CA712D"/>
    <w:rsid w:val="00CF1290"/>
    <w:rsid w:val="00D316C2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72B83"/>
    <w:rsid w:val="00F77B4B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2022-04-29T06:57:00Z</dcterms:created>
  <dcterms:modified xsi:type="dcterms:W3CDTF">2023-09-29T07:33:00Z</dcterms:modified>
</cp:coreProperties>
</file>